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624" w:rsidRPr="00062332" w:rsidRDefault="00EB2624">
      <w:pPr>
        <w:rPr>
          <w:sz w:val="28"/>
          <w:szCs w:val="28"/>
          <w:lang w:val="sv-SE"/>
        </w:rPr>
      </w:pPr>
      <w:r w:rsidRPr="00062332">
        <w:rPr>
          <w:sz w:val="28"/>
          <w:szCs w:val="28"/>
          <w:lang w:val="sv-SE"/>
        </w:rPr>
        <w:t>Förköpsinformation</w:t>
      </w:r>
    </w:p>
    <w:p w:rsidR="00EB2624" w:rsidRDefault="00EB2624">
      <w:pPr>
        <w:rPr>
          <w:lang w:val="sv-SE"/>
        </w:rPr>
      </w:pPr>
    </w:p>
    <w:p w:rsidR="00EB2624" w:rsidRPr="00EB2624" w:rsidRDefault="00EB2624" w:rsidP="00EB2624">
      <w:pPr>
        <w:rPr>
          <w:sz w:val="28"/>
          <w:szCs w:val="28"/>
          <w:lang w:val="sv-SE"/>
        </w:rPr>
      </w:pPr>
      <w:r w:rsidRPr="00EB2624">
        <w:rPr>
          <w:sz w:val="28"/>
          <w:szCs w:val="28"/>
          <w:lang w:val="sv-SE"/>
        </w:rPr>
        <w:t>Denna förköpsinformation är information som vi som försäkringsförmedlare enligt lag (2018:1219) om Försäkringsdistribution ska lämna till dig som Kund innan försäkringsavtal ingås.</w:t>
      </w:r>
    </w:p>
    <w:p w:rsidR="00EB2624" w:rsidRDefault="00EB2624"/>
    <w:p w:rsidR="00EB2624" w:rsidRDefault="00EB2624" w:rsidP="00062332">
      <w:pPr>
        <w:rPr>
          <w:lang w:val="sv-SE"/>
        </w:rPr>
      </w:pP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AB är försäkringsförmedlare och står under tillsyn av Finansinspektionen. Detta innebär att Finansinspektionen utövar tillsyn över att </w:t>
      </w: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AB uppfyller alla legala krav för att få bedriva försäkringsförmedling. </w:t>
      </w: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adress är Fridhemsgatan 62, 112 46  STOCKHOLM, tel</w:t>
      </w:r>
      <w:r w:rsidR="00D1211C">
        <w:rPr>
          <w:lang w:val="sv-SE"/>
        </w:rPr>
        <w:t>.</w:t>
      </w:r>
      <w:r w:rsidRPr="00062332">
        <w:rPr>
          <w:lang w:val="sv-SE"/>
        </w:rPr>
        <w:t xml:space="preserve"> 072-203 33 20.</w:t>
      </w:r>
    </w:p>
    <w:p w:rsidR="00062332" w:rsidRPr="00062332" w:rsidRDefault="00062332" w:rsidP="00062332">
      <w:pPr>
        <w:rPr>
          <w:lang w:val="sv-SE"/>
        </w:rPr>
      </w:pPr>
    </w:p>
    <w:p w:rsidR="00D1211C" w:rsidRDefault="00EB2624" w:rsidP="00062332">
      <w:pPr>
        <w:rPr>
          <w:lang w:val="sv-SE"/>
        </w:rPr>
      </w:pP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AB är även registrerat som försäkringsförmedlare hos Bolagsverket.</w:t>
      </w:r>
    </w:p>
    <w:p w:rsidR="00D1211C" w:rsidRDefault="00D1211C" w:rsidP="00062332">
      <w:pPr>
        <w:rPr>
          <w:lang w:val="sv-SE"/>
        </w:rPr>
      </w:pPr>
    </w:p>
    <w:p w:rsidR="00062332" w:rsidRPr="00D1211C" w:rsidRDefault="00EB2624" w:rsidP="00062332">
      <w:pPr>
        <w:rPr>
          <w:lang w:val="sv-SE"/>
        </w:rPr>
      </w:pPr>
      <w:r w:rsidRPr="00062332">
        <w:rPr>
          <w:i/>
          <w:iCs/>
          <w:lang w:val="sv-SE"/>
        </w:rPr>
        <w:t>Skadeförsäkringar</w:t>
      </w:r>
    </w:p>
    <w:p w:rsidR="00EB2624" w:rsidRPr="00062332" w:rsidRDefault="00EB2624" w:rsidP="00062332">
      <w:pPr>
        <w:rPr>
          <w:lang w:val="sv-SE"/>
        </w:rPr>
      </w:pP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tillstånd innebär att vi får förmedla följande försäkringar i samtliga skadeförsäkringsklasser.</w:t>
      </w:r>
    </w:p>
    <w:p w:rsidR="00062332" w:rsidRDefault="00062332" w:rsidP="00062332">
      <w:pPr>
        <w:rPr>
          <w:lang w:val="sv-SE"/>
        </w:rPr>
      </w:pPr>
    </w:p>
    <w:p w:rsidR="00EB2624" w:rsidRPr="00EB2624" w:rsidRDefault="00EB2624" w:rsidP="00062332">
      <w:pPr>
        <w:rPr>
          <w:i/>
          <w:iCs/>
          <w:lang w:val="sv-SE"/>
        </w:rPr>
      </w:pPr>
      <w:r w:rsidRPr="00EB2624">
        <w:rPr>
          <w:i/>
          <w:iCs/>
          <w:lang w:val="sv-SE"/>
        </w:rPr>
        <w:t>Ansvarsförsäkring</w:t>
      </w:r>
    </w:p>
    <w:p w:rsidR="00EB2624" w:rsidRPr="00EB2624" w:rsidRDefault="00EB2624" w:rsidP="00062332">
      <w:pPr>
        <w:rPr>
          <w:lang w:val="sv-SE"/>
        </w:rPr>
      </w:pP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</w:t>
      </w:r>
      <w:r w:rsidRPr="00EB2624">
        <w:rPr>
          <w:lang w:val="sv-SE"/>
        </w:rPr>
        <w:t xml:space="preserve"> har i egenskap av försäkringsförmedlare en ansvarsförsäkring </w:t>
      </w:r>
      <w:r w:rsidR="00D1211C">
        <w:rPr>
          <w:lang w:val="sv-SE"/>
        </w:rPr>
        <w:t xml:space="preserve">hos Nordeuropa, </w:t>
      </w:r>
      <w:r w:rsidRPr="00EB2624">
        <w:rPr>
          <w:lang w:val="sv-SE"/>
        </w:rPr>
        <w:t>som täcker ekonomisk</w:t>
      </w:r>
      <w:r w:rsidR="00D1211C">
        <w:rPr>
          <w:lang w:val="sv-SE"/>
        </w:rPr>
        <w:t>a</w:t>
      </w:r>
      <w:r w:rsidRPr="00EB2624">
        <w:rPr>
          <w:lang w:val="sv-SE"/>
        </w:rPr>
        <w:t xml:space="preserve"> skad</w:t>
      </w:r>
      <w:r w:rsidR="00D1211C">
        <w:rPr>
          <w:lang w:val="sv-SE"/>
        </w:rPr>
        <w:t>or</w:t>
      </w:r>
      <w:r w:rsidRPr="00EB2624">
        <w:rPr>
          <w:lang w:val="sv-SE"/>
        </w:rPr>
        <w:t xml:space="preserve"> som orsakats</w:t>
      </w:r>
      <w:r w:rsidRPr="00062332">
        <w:rPr>
          <w:lang w:val="sv-SE"/>
        </w:rPr>
        <w:t xml:space="preserve">. Har </w:t>
      </w:r>
      <w:r w:rsidRPr="00EB2624">
        <w:rPr>
          <w:lang w:val="sv-SE"/>
        </w:rPr>
        <w:t xml:space="preserve">du ekonomiska anspråk ber vi dig att kontakta </w:t>
      </w:r>
      <w:r w:rsidRPr="00062332">
        <w:rPr>
          <w:lang w:val="sv-SE"/>
        </w:rPr>
        <w:t xml:space="preserve">oss - </w:t>
      </w:r>
      <w:r w:rsidRPr="00EB2624">
        <w:rPr>
          <w:lang w:val="sv-SE"/>
        </w:rPr>
        <w:t xml:space="preserve">så </w:t>
      </w:r>
      <w:r w:rsidRPr="00062332">
        <w:rPr>
          <w:lang w:val="sv-SE"/>
        </w:rPr>
        <w:t xml:space="preserve">hjälper vi er med </w:t>
      </w:r>
      <w:r w:rsidRPr="00EB2624">
        <w:rPr>
          <w:lang w:val="sv-SE"/>
        </w:rPr>
        <w:t>en skadeanmälan till vårt försäkringsbolag.</w:t>
      </w:r>
    </w:p>
    <w:p w:rsidR="00EB2624" w:rsidRPr="00062332" w:rsidRDefault="00EB2624">
      <w:pPr>
        <w:rPr>
          <w:lang w:val="sv-SE"/>
        </w:rPr>
      </w:pPr>
    </w:p>
    <w:p w:rsidR="00062332" w:rsidRPr="00062332" w:rsidRDefault="00062332" w:rsidP="00062332">
      <w:pPr>
        <w:rPr>
          <w:lang w:val="sv-SE"/>
        </w:rPr>
      </w:pPr>
      <w:r w:rsidRPr="00062332">
        <w:rPr>
          <w:i/>
          <w:iCs/>
          <w:lang w:val="sv-SE"/>
        </w:rPr>
        <w:t>Ersättning/provision</w:t>
      </w:r>
      <w:r w:rsidRPr="00062332">
        <w:rPr>
          <w:lang w:val="sv-SE"/>
        </w:rPr>
        <w:br/>
        <w:t xml:space="preserve">När </w:t>
      </w: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förmedlar försäkringar får vi ersättning från försäkringsgivaren, all ersättning beräknas per försäkring. Ersättningen som </w:t>
      </w:r>
      <w:proofErr w:type="spellStart"/>
      <w:r w:rsidRPr="00062332">
        <w:rPr>
          <w:lang w:val="sv-SE"/>
        </w:rPr>
        <w:t>Rental</w:t>
      </w:r>
      <w:proofErr w:type="spellEnd"/>
      <w:r w:rsidRPr="00062332">
        <w:rPr>
          <w:lang w:val="sv-SE"/>
        </w:rPr>
        <w:t xml:space="preserve"> Sense erhåller från försäkringsgivaren ska täcka kostnader för försäljning, marknadsföring, administration, logistik och distribution samt kundservice.</w:t>
      </w:r>
    </w:p>
    <w:p w:rsidR="00062332" w:rsidRDefault="00062332"/>
    <w:p w:rsidR="00062332" w:rsidRPr="00062332" w:rsidRDefault="00062332" w:rsidP="00062332">
      <w:pPr>
        <w:rPr>
          <w:lang w:val="sv-SE"/>
        </w:rPr>
      </w:pPr>
      <w:r w:rsidRPr="00062332">
        <w:rPr>
          <w:i/>
          <w:iCs/>
          <w:lang w:val="sv-SE"/>
        </w:rPr>
        <w:t>Klagomål</w:t>
      </w:r>
      <w:r w:rsidRPr="00062332">
        <w:rPr>
          <w:lang w:val="sv-SE"/>
        </w:rPr>
        <w:br/>
        <w:t xml:space="preserve">Om du som kund vill framföra klagomål mot </w:t>
      </w:r>
      <w:proofErr w:type="spellStart"/>
      <w:r>
        <w:rPr>
          <w:lang w:val="sv-SE"/>
        </w:rPr>
        <w:t>Rental</w:t>
      </w:r>
      <w:proofErr w:type="spellEnd"/>
      <w:r>
        <w:rPr>
          <w:lang w:val="sv-SE"/>
        </w:rPr>
        <w:t xml:space="preserve"> Sense</w:t>
      </w:r>
      <w:r w:rsidRPr="00062332">
        <w:rPr>
          <w:lang w:val="sv-SE"/>
        </w:rPr>
        <w:t xml:space="preserve"> rörande förmedling av försäkring, vänligen </w:t>
      </w:r>
      <w:r>
        <w:rPr>
          <w:lang w:val="sv-SE"/>
        </w:rPr>
        <w:t>kontakta</w:t>
      </w:r>
      <w:r w:rsidRPr="00062332">
        <w:rPr>
          <w:lang w:val="sv-SE"/>
        </w:rPr>
        <w:t xml:space="preserve"> </w:t>
      </w:r>
      <w:r>
        <w:rPr>
          <w:lang w:val="sv-SE"/>
        </w:rPr>
        <w:t>oss, så försöker vi lösa ärendet tillsammans. Under fliken ”kontakta oss” finns även kontaktuppgifter till vår klagomålsansvariga.</w:t>
      </w:r>
    </w:p>
    <w:p w:rsidR="00062332" w:rsidRDefault="00062332"/>
    <w:p w:rsidR="00062332" w:rsidRPr="00062332" w:rsidRDefault="00062332" w:rsidP="00062332">
      <w:pPr>
        <w:rPr>
          <w:lang w:val="sv-SE"/>
        </w:rPr>
      </w:pPr>
      <w:r w:rsidRPr="00062332">
        <w:rPr>
          <w:i/>
          <w:iCs/>
          <w:lang w:val="sv-SE"/>
        </w:rPr>
        <w:t>Tvist och behörig domstol</w:t>
      </w:r>
      <w:r w:rsidRPr="00062332">
        <w:rPr>
          <w:lang w:val="sv-SE"/>
        </w:rPr>
        <w:br/>
        <w:t>För förmedlingen gäller svensk lag. Vid tvist har Kund möjlighet att väcka talan mot försäkringsförmedlaren vid allmän domstol.</w:t>
      </w:r>
    </w:p>
    <w:p w:rsidR="00062332" w:rsidRDefault="00062332"/>
    <w:p w:rsidR="00062332" w:rsidRPr="00062332" w:rsidRDefault="00062332" w:rsidP="00062332">
      <w:pPr>
        <w:rPr>
          <w:i/>
          <w:iCs/>
          <w:lang w:val="sv-SE"/>
        </w:rPr>
      </w:pPr>
      <w:r w:rsidRPr="00062332">
        <w:rPr>
          <w:b/>
          <w:bCs/>
          <w:i/>
          <w:iCs/>
          <w:lang w:val="sv-SE"/>
        </w:rPr>
        <w:t>Kontaktuppgifter relevanta myndigheter:</w:t>
      </w:r>
    </w:p>
    <w:p w:rsidR="00062332" w:rsidRPr="00062332" w:rsidRDefault="00062332" w:rsidP="00062332">
      <w:pPr>
        <w:rPr>
          <w:lang w:val="sv-SE"/>
        </w:rPr>
      </w:pPr>
      <w:r w:rsidRPr="00062332">
        <w:rPr>
          <w:b/>
          <w:bCs/>
          <w:lang w:val="sv-SE"/>
        </w:rPr>
        <w:t>Finansinspektionen</w:t>
      </w:r>
      <w:r w:rsidRPr="00062332">
        <w:rPr>
          <w:lang w:val="sv-SE"/>
        </w:rPr>
        <w:t>, Box 7821, 103 97 Stockholm, </w:t>
      </w:r>
      <w:hyperlink r:id="rId4" w:history="1">
        <w:r w:rsidRPr="00062332">
          <w:rPr>
            <w:lang w:val="sv-SE"/>
          </w:rPr>
          <w:t>08-787 80 00</w:t>
        </w:r>
      </w:hyperlink>
      <w:r w:rsidRPr="00062332">
        <w:rPr>
          <w:lang w:val="sv-SE"/>
        </w:rPr>
        <w:t>, </w:t>
      </w:r>
      <w:hyperlink r:id="rId5" w:tgtFrame="_blank" w:tooltip="www.fi.se" w:history="1">
        <w:r w:rsidRPr="00062332">
          <w:rPr>
            <w:lang w:val="sv-SE"/>
          </w:rPr>
          <w:t>www.fi.se</w:t>
        </w:r>
      </w:hyperlink>
      <w:hyperlink r:id="rId6" w:tooltip="www.finansinspektionen@fi.se" w:history="1">
        <w:r w:rsidRPr="00062332">
          <w:rPr>
            <w:lang w:val="sv-SE"/>
          </w:rPr>
          <w:t>finansinspektionen@fi.se</w:t>
        </w:r>
      </w:hyperlink>
      <w:r w:rsidRPr="00062332">
        <w:rPr>
          <w:lang w:val="sv-SE"/>
        </w:rPr>
        <w:br/>
      </w:r>
      <w:r w:rsidRPr="00062332">
        <w:rPr>
          <w:b/>
          <w:bCs/>
          <w:lang w:val="sv-SE"/>
        </w:rPr>
        <w:t>Bolagsverket</w:t>
      </w:r>
      <w:r w:rsidRPr="00062332">
        <w:rPr>
          <w:lang w:val="sv-SE"/>
        </w:rPr>
        <w:t>, 851 81 Sundsvall, </w:t>
      </w:r>
      <w:hyperlink r:id="rId7" w:history="1">
        <w:r w:rsidRPr="00062332">
          <w:rPr>
            <w:lang w:val="sv-SE"/>
          </w:rPr>
          <w:t>060-18 40 00</w:t>
        </w:r>
      </w:hyperlink>
      <w:r w:rsidRPr="00062332">
        <w:rPr>
          <w:lang w:val="sv-SE"/>
        </w:rPr>
        <w:t>, </w:t>
      </w:r>
      <w:hyperlink r:id="rId8" w:tgtFrame="_blank" w:tooltip="www.bolagsverket.se" w:history="1">
        <w:r w:rsidRPr="00062332">
          <w:rPr>
            <w:lang w:val="sv-SE"/>
          </w:rPr>
          <w:t>www.bolagsverket.se</w:t>
        </w:r>
      </w:hyperlink>
      <w:hyperlink r:id="rId9" w:tooltip="bolagsverket@bolagsverket.se" w:history="1">
        <w:r w:rsidRPr="00062332">
          <w:rPr>
            <w:lang w:val="sv-SE"/>
          </w:rPr>
          <w:t>bolagsverket@bolagsverket.se</w:t>
        </w:r>
      </w:hyperlink>
    </w:p>
    <w:p w:rsidR="00062332" w:rsidRPr="00EB2624" w:rsidRDefault="00062332"/>
    <w:sectPr w:rsidR="00062332" w:rsidRPr="00EB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4"/>
    <w:rsid w:val="00062332"/>
    <w:rsid w:val="00846D7A"/>
    <w:rsid w:val="00D1211C"/>
    <w:rsid w:val="00E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931B20"/>
  <w15:chartTrackingRefBased/>
  <w15:docId w15:val="{8011C5A2-9FC5-1346-A860-5B70911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26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624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EB26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26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2332"/>
    <w:rPr>
      <w:i/>
      <w:iCs/>
    </w:rPr>
  </w:style>
  <w:style w:type="character" w:styleId="Strong">
    <w:name w:val="Strong"/>
    <w:basedOn w:val="DefaultParagraphFont"/>
    <w:uiPriority w:val="22"/>
    <w:qFormat/>
    <w:rsid w:val="00062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agsverket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66018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sinspektionen@fi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.se/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4687878000" TargetMode="External"/><Relationship Id="rId9" Type="http://schemas.openxmlformats.org/officeDocument/2006/relationships/hyperlink" Target="mailto:bolagsverket@bolagsverk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Stenswed</dc:creator>
  <cp:keywords/>
  <dc:description/>
  <cp:lastModifiedBy>Jacob Stenswed</cp:lastModifiedBy>
  <cp:revision>2</cp:revision>
  <dcterms:created xsi:type="dcterms:W3CDTF">2021-06-09T08:54:00Z</dcterms:created>
  <dcterms:modified xsi:type="dcterms:W3CDTF">2021-06-09T08:54:00Z</dcterms:modified>
</cp:coreProperties>
</file>